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7D" w:rsidRDefault="00941DA8">
      <w:r>
        <w:t>Tribunale di Ragusa</w:t>
      </w:r>
    </w:p>
    <w:p w:rsidR="00941DA8" w:rsidRDefault="00941DA8"/>
    <w:p w:rsidR="00941DA8" w:rsidRDefault="00941DA8" w:rsidP="00941DA8">
      <w:pPr>
        <w:pStyle w:val="NormaleWeb"/>
        <w:shd w:val="clear" w:color="auto" w:fill="F6F6F6"/>
        <w:spacing w:before="0" w:beforeAutospacing="0" w:after="120" w:afterAutospacing="0"/>
        <w:rPr>
          <w:rFonts w:ascii="Arial" w:hAnsi="Arial" w:cs="Arial"/>
          <w:color w:val="333333"/>
          <w:sz w:val="17"/>
          <w:szCs w:val="17"/>
        </w:rPr>
      </w:pPr>
      <w:hyperlink r:id="rId4" w:history="1">
        <w:r>
          <w:rPr>
            <w:rStyle w:val="Collegamentoipertestuale"/>
            <w:rFonts w:ascii="Arial" w:hAnsi="Arial" w:cs="Arial"/>
            <w:color w:val="23527C"/>
            <w:sz w:val="17"/>
            <w:szCs w:val="17"/>
          </w:rPr>
          <w:t>/l-ordine/coronavirus/comunicati-vari/allegati/misure-urgenti-covid-19.pdf</w:t>
        </w:r>
      </w:hyperlink>
    </w:p>
    <w:p w:rsidR="00941DA8" w:rsidRDefault="00941DA8" w:rsidP="00941DA8">
      <w:pPr>
        <w:pStyle w:val="NormaleWeb"/>
        <w:shd w:val="clear" w:color="auto" w:fill="F6F6F6"/>
        <w:spacing w:before="0" w:beforeAutospacing="0" w:after="120" w:afterAutospacing="0"/>
        <w:rPr>
          <w:rFonts w:ascii="Arial" w:hAnsi="Arial" w:cs="Arial"/>
          <w:color w:val="333333"/>
          <w:sz w:val="17"/>
          <w:szCs w:val="17"/>
        </w:rPr>
      </w:pPr>
    </w:p>
    <w:p w:rsidR="00941DA8" w:rsidRDefault="00941DA8" w:rsidP="00941DA8">
      <w:pPr>
        <w:pStyle w:val="NormaleWeb"/>
        <w:shd w:val="clear" w:color="auto" w:fill="F6F6F6"/>
        <w:spacing w:before="0" w:beforeAutospacing="0" w:after="120" w:afterAutospacing="0"/>
        <w:rPr>
          <w:rFonts w:ascii="Arial" w:hAnsi="Arial" w:cs="Arial"/>
          <w:color w:val="333333"/>
          <w:sz w:val="17"/>
          <w:szCs w:val="17"/>
        </w:rPr>
      </w:pPr>
      <w:hyperlink r:id="rId5" w:history="1">
        <w:r>
          <w:rPr>
            <w:rStyle w:val="Collegamentoipertestuale"/>
            <w:rFonts w:ascii="Arial" w:hAnsi="Arial" w:cs="Arial"/>
            <w:color w:val="337AB7"/>
            <w:sz w:val="17"/>
            <w:szCs w:val="17"/>
            <w:u w:val="none"/>
          </w:rPr>
          <w:t>/l-ordine/coronavirus/comunicati-vari/allegati/disposizioni-d-l-11-2020-settore-civile.pdf</w:t>
        </w:r>
      </w:hyperlink>
    </w:p>
    <w:p w:rsidR="00941DA8" w:rsidRDefault="00941DA8"/>
    <w:p w:rsidR="00941DA8" w:rsidRDefault="00941DA8"/>
    <w:p w:rsidR="00941DA8" w:rsidRDefault="00941DA8">
      <w:r>
        <w:t>Tribunale di Caltagirone</w:t>
      </w:r>
    </w:p>
    <w:p w:rsidR="00941DA8" w:rsidRDefault="00941DA8"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 </w:t>
      </w:r>
      <w:hyperlink r:id="rId6" w:history="1">
        <w:r>
          <w:rPr>
            <w:rStyle w:val="Collegamentoipertestuale"/>
            <w:rFonts w:ascii="Arial" w:hAnsi="Arial" w:cs="Arial"/>
            <w:color w:val="23527C"/>
            <w:sz w:val="17"/>
            <w:szCs w:val="17"/>
            <w:shd w:val="clear" w:color="auto" w:fill="F6F6F6"/>
          </w:rPr>
          <w:t>/l-ordine/coronavirus/comunicati-vari/allegati/6-decreto-n-08-2020-disposizione-riguardanti-le-modalita-operative-concernente-l-accesso-ai-servizi-settore-civile-settore-penale-ed-amministrativo.pdf</w:t>
        </w:r>
      </w:hyperlink>
    </w:p>
    <w:p w:rsidR="00941DA8" w:rsidRDefault="00941DA8"/>
    <w:p w:rsidR="00941DA8" w:rsidRDefault="00941DA8">
      <w:r>
        <w:rPr>
          <w:rFonts w:ascii="Arial" w:hAnsi="Arial" w:cs="Arial"/>
          <w:color w:val="333333"/>
          <w:sz w:val="17"/>
          <w:szCs w:val="17"/>
          <w:shd w:val="clear" w:color="auto" w:fill="F6F6F6"/>
        </w:rPr>
        <w:t> </w:t>
      </w:r>
      <w:hyperlink r:id="rId7" w:history="1">
        <w:r>
          <w:rPr>
            <w:rStyle w:val="Collegamentoipertestuale"/>
            <w:rFonts w:ascii="Arial" w:hAnsi="Arial" w:cs="Arial"/>
            <w:color w:val="23527C"/>
            <w:sz w:val="17"/>
            <w:szCs w:val="17"/>
            <w:shd w:val="clear" w:color="auto" w:fill="F6F6F6"/>
          </w:rPr>
          <w:t>/l-ordine/coronavirus/comunicati-vari/allegati/7-decreto-n-09-2020-chiusura-al-pubblico-delle-cancellerie-degli-uffici-dei-giudici-di-pace-siti-nel-circonadario-del-tribunale-di-caltagirone-fino-al-22-3-2020.pdf</w:t>
        </w:r>
      </w:hyperlink>
    </w:p>
    <w:p w:rsidR="00941DA8" w:rsidRDefault="00941DA8"/>
    <w:p w:rsidR="00941DA8" w:rsidRDefault="00941DA8"/>
    <w:p w:rsidR="00941DA8" w:rsidRPr="008767F5" w:rsidRDefault="00941DA8" w:rsidP="00941DA8">
      <w:pPr>
        <w:rPr>
          <w:color w:val="FF0000"/>
        </w:rPr>
      </w:pPr>
      <w:r w:rsidRPr="008767F5">
        <w:rPr>
          <w:color w:val="FF0000"/>
        </w:rPr>
        <w:t xml:space="preserve">Per aprire i collegamenti </w:t>
      </w:r>
      <w:proofErr w:type="spellStart"/>
      <w:r w:rsidRPr="008767F5">
        <w:rPr>
          <w:color w:val="FF0000"/>
        </w:rPr>
        <w:t>ctrl</w:t>
      </w:r>
      <w:proofErr w:type="spellEnd"/>
      <w:r w:rsidRPr="008767F5">
        <w:rPr>
          <w:color w:val="FF0000"/>
        </w:rPr>
        <w:t xml:space="preserve"> + clic</w:t>
      </w:r>
    </w:p>
    <w:p w:rsidR="00941DA8" w:rsidRDefault="00941DA8"/>
    <w:sectPr w:rsidR="00941DA8" w:rsidSect="00B83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1DA8"/>
    <w:rsid w:val="0007137D"/>
    <w:rsid w:val="005A7DAD"/>
    <w:rsid w:val="00941DA8"/>
    <w:rsid w:val="00B8337A"/>
    <w:rsid w:val="00C71295"/>
    <w:rsid w:val="00F7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4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1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rdineavvocaticatania.it/l-ordine/coronavirus/comunicati-vari/allegati/7-decreto-n-09-2020-chiusura-al-pubblico-delle-cancellerie-degli-uffici-dei-giudici-di-pace-siti-nel-circonadario-del-tribunale-di-caltagirone-fino-al-22-3-20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dineavvocaticatania.it/l-ordine/coronavirus/comunicati-vari/allegati/6-decreto-n-08-2020-disposizione-riguardanti-le-modalita-operative-concernente-l-accesso-ai-servizi-settore-civile-settore-penale-ed-amministrativo.pdf" TargetMode="External"/><Relationship Id="rId5" Type="http://schemas.openxmlformats.org/officeDocument/2006/relationships/hyperlink" Target="http://www.ordineavvocaticatania.it/l-ordine/coronavirus/comunicati-vari/allegati/disposizioni-d-l-11-2020-settore-civile.pdf" TargetMode="External"/><Relationship Id="rId4" Type="http://schemas.openxmlformats.org/officeDocument/2006/relationships/hyperlink" Target="http://www.ordineavvocaticatania.it/l-ordine/coronavirus/comunicati-vari/allegati/misure-urgenti-covid-1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2020-03-16T17:07:00Z</dcterms:created>
  <dcterms:modified xsi:type="dcterms:W3CDTF">2020-03-16T17:15:00Z</dcterms:modified>
</cp:coreProperties>
</file>